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F7" w:rsidRPr="00325BF7" w:rsidRDefault="00325BF7" w:rsidP="00325BF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25BF7">
        <w:rPr>
          <w:rFonts w:ascii="TimesNewRomanPSMT" w:eastAsia="Times New Roman" w:hAnsi="TimesNewRomanPSMT" w:cs="Times New Roman"/>
          <w:color w:val="2C2D2E"/>
          <w:sz w:val="28"/>
          <w:szCs w:val="28"/>
          <w:lang w:eastAsia="ru-RU"/>
        </w:rPr>
        <w:t> </w:t>
      </w:r>
    </w:p>
    <w:p w:rsidR="00325BF7" w:rsidRPr="00325BF7" w:rsidRDefault="00325BF7" w:rsidP="00325BF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 xml:space="preserve">21.10.2022г состоится международная </w:t>
      </w:r>
      <w:proofErr w:type="spellStart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профориентационная</w:t>
      </w:r>
      <w:proofErr w:type="spellEnd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 xml:space="preserve"> акция «День IT-знаний».</w:t>
      </w:r>
    </w:p>
    <w:p w:rsidR="00325BF7" w:rsidRPr="00325BF7" w:rsidRDefault="00325BF7" w:rsidP="00325BF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 xml:space="preserve">Главной темой акции станут </w:t>
      </w:r>
      <w:proofErr w:type="spellStart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видеотехнологии</w:t>
      </w:r>
      <w:proofErr w:type="spellEnd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 xml:space="preserve">. Школьникам расскажут, как они устроены, в каких сервисах применяются, и какие специалисты их создают. «День IT-знаний» в шестой раз организует VK при поддержке Минпросвещения РФ, Российского общества «Знание», образовательного центра «Сириус», </w:t>
      </w:r>
      <w:proofErr w:type="spellStart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Учи</w:t>
      </w:r>
      <w:proofErr w:type="gramStart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.р</w:t>
      </w:r>
      <w:proofErr w:type="gramEnd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у</w:t>
      </w:r>
      <w:proofErr w:type="spellEnd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 xml:space="preserve">, </w:t>
      </w:r>
      <w:proofErr w:type="spellStart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Сферума</w:t>
      </w:r>
      <w:proofErr w:type="spellEnd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, технологических компаний и вузов страны.</w:t>
      </w:r>
    </w:p>
    <w:p w:rsidR="00325BF7" w:rsidRPr="00325BF7" w:rsidRDefault="00325BF7" w:rsidP="00325BF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 xml:space="preserve">На акции «День IT-знаний» выступят заместитель министра просвещения Российской Федерации Татьяна Васильева, СЕО </w:t>
      </w:r>
      <w:proofErr w:type="spellStart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ВКонтакте</w:t>
      </w:r>
      <w:proofErr w:type="spellEnd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 xml:space="preserve">, VK Звонки и VK Видео Марина Краснова, CTO </w:t>
      </w:r>
      <w:proofErr w:type="spellStart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ВКонтакте</w:t>
      </w:r>
      <w:proofErr w:type="spellEnd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 xml:space="preserve">, VK Звонки и VK Видео Александр </w:t>
      </w:r>
      <w:proofErr w:type="spellStart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Тоболь</w:t>
      </w:r>
      <w:proofErr w:type="spellEnd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 xml:space="preserve">, директор по </w:t>
      </w:r>
      <w:proofErr w:type="spellStart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видеосервисам</w:t>
      </w:r>
      <w:proofErr w:type="spellEnd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 xml:space="preserve"> VK Федор Ежов, эксперты </w:t>
      </w:r>
      <w:proofErr w:type="spellStart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Учи</w:t>
      </w:r>
      <w:proofErr w:type="gramStart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.р</w:t>
      </w:r>
      <w:proofErr w:type="gramEnd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у</w:t>
      </w:r>
      <w:proofErr w:type="spellEnd"/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 xml:space="preserve"> и профориентационного проекта «Билет в будущее» и другие специалисты.</w:t>
      </w:r>
    </w:p>
    <w:p w:rsidR="00325BF7" w:rsidRPr="00325BF7" w:rsidRDefault="00325BF7" w:rsidP="00325BF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25BF7">
        <w:rPr>
          <w:rFonts w:ascii="TimesNewRomanPS-BoldMT" w:eastAsia="Times New Roman" w:hAnsi="TimesNewRomanPS-BoldMT" w:cs="Times New Roman"/>
          <w:color w:val="0070C0"/>
          <w:sz w:val="28"/>
          <w:szCs w:val="28"/>
          <w:lang w:eastAsia="ru-RU"/>
        </w:rPr>
        <w:t>Трансляция эфира будет проходить на</w:t>
      </w:r>
      <w:r w:rsidRPr="00325BF7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> </w:t>
      </w:r>
      <w:hyperlink r:id="rId5" w:tgtFrame="_blank" w:history="1">
        <w:r w:rsidRPr="00325BF7">
          <w:rPr>
            <w:rFonts w:ascii="TimesNewRomanPS-BoldMT" w:eastAsia="Times New Roman" w:hAnsi="TimesNewRomanPS-BoldMT" w:cs="Times New Roman"/>
            <w:color w:val="0000FF"/>
            <w:sz w:val="28"/>
            <w:szCs w:val="28"/>
            <w:u w:val="single"/>
            <w:lang w:eastAsia="ru-RU"/>
          </w:rPr>
          <w:t>https://itday.vk.company/</w:t>
        </w:r>
      </w:hyperlink>
      <w:r w:rsidRPr="00325BF7">
        <w:rPr>
          <w:rFonts w:ascii="TimesNewRomanPS-BoldMT" w:eastAsia="Times New Roman" w:hAnsi="TimesNewRomanPS-BoldMT" w:cs="Times New Roman"/>
          <w:color w:val="878889"/>
          <w:sz w:val="28"/>
          <w:szCs w:val="28"/>
          <w:lang w:eastAsia="ru-RU"/>
        </w:rPr>
        <w:t> </w:t>
      </w:r>
      <w:r w:rsidRPr="00325BF7">
        <w:rPr>
          <w:rFonts w:ascii="TimesNewRomanPS-BoldMT" w:eastAsia="Times New Roman" w:hAnsi="TimesNewRomanPS-BoldMT" w:cs="Times New Roman"/>
          <w:color w:val="0070C0"/>
          <w:sz w:val="28"/>
          <w:szCs w:val="28"/>
          <w:lang w:eastAsia="ru-RU"/>
        </w:rPr>
        <w:t xml:space="preserve">и в сообществе </w:t>
      </w:r>
      <w:proofErr w:type="spellStart"/>
      <w:r w:rsidRPr="00325BF7">
        <w:rPr>
          <w:rFonts w:ascii="TimesNewRomanPS-BoldMT" w:eastAsia="Times New Roman" w:hAnsi="TimesNewRomanPS-BoldMT" w:cs="Times New Roman"/>
          <w:color w:val="0070C0"/>
          <w:sz w:val="28"/>
          <w:szCs w:val="28"/>
          <w:lang w:eastAsia="ru-RU"/>
        </w:rPr>
        <w:t>ВКонтакте</w:t>
      </w:r>
      <w:proofErr w:type="spellEnd"/>
      <w:r w:rsidRPr="00325BF7">
        <w:rPr>
          <w:rFonts w:ascii="TimesNewRomanPS-BoldMT" w:eastAsia="Times New Roman" w:hAnsi="TimesNewRomanPS-BoldMT" w:cs="Times New Roman"/>
          <w:color w:val="0070C0"/>
          <w:sz w:val="28"/>
          <w:szCs w:val="28"/>
          <w:lang w:eastAsia="ru-RU"/>
        </w:rPr>
        <w:t> </w:t>
      </w:r>
      <w:r w:rsidRPr="00325BF7">
        <w:rPr>
          <w:rFonts w:ascii="TimesNewRomanPS-BoldMT" w:eastAsia="Times New Roman" w:hAnsi="TimesNewRomanPS-BoldMT" w:cs="Times New Roman"/>
          <w:color w:val="878889"/>
          <w:sz w:val="28"/>
          <w:szCs w:val="28"/>
          <w:lang w:eastAsia="ru-RU"/>
        </w:rPr>
        <w:t>(</w:t>
      </w:r>
      <w:hyperlink r:id="rId6" w:tgtFrame="_blank" w:history="1">
        <w:r w:rsidRPr="00325BF7">
          <w:rPr>
            <w:rFonts w:ascii="TimesNewRomanPS-BoldMT" w:eastAsia="Times New Roman" w:hAnsi="TimesNewRomanPS-BoldMT" w:cs="Times New Roman"/>
            <w:color w:val="0000FF"/>
            <w:sz w:val="28"/>
            <w:szCs w:val="28"/>
            <w:u w:val="single"/>
            <w:lang w:eastAsia="ru-RU"/>
          </w:rPr>
          <w:t>https://vk.com/znanierussia</w:t>
        </w:r>
      </w:hyperlink>
      <w:r w:rsidRPr="00325BF7">
        <w:rPr>
          <w:rFonts w:ascii="TimesNewRomanPS-BoldMT" w:eastAsia="Times New Roman" w:hAnsi="TimesNewRomanPS-BoldMT" w:cs="Times New Roman"/>
          <w:color w:val="2C2D2E"/>
          <w:sz w:val="28"/>
          <w:szCs w:val="28"/>
          <w:lang w:eastAsia="ru-RU"/>
        </w:rPr>
        <w:t>)</w:t>
      </w:r>
      <w:r w:rsidRPr="00325BF7">
        <w:rPr>
          <w:rFonts w:ascii="TimesNewRomanPS-BoldMT" w:eastAsia="Times New Roman" w:hAnsi="TimesNewRomanPS-BoldMT" w:cs="Times New Roman"/>
          <w:color w:val="878889"/>
          <w:sz w:val="28"/>
          <w:szCs w:val="28"/>
          <w:lang w:eastAsia="ru-RU"/>
        </w:rPr>
        <w:t> </w:t>
      </w:r>
      <w:r w:rsidRPr="00325BF7">
        <w:rPr>
          <w:rFonts w:ascii="TimesNewRomanPS-BoldMT" w:eastAsia="Times New Roman" w:hAnsi="TimesNewRomanPS-BoldMT" w:cs="Times New Roman"/>
          <w:color w:val="0070C0"/>
          <w:sz w:val="28"/>
          <w:szCs w:val="28"/>
          <w:lang w:eastAsia="ru-RU"/>
        </w:rPr>
        <w:t>21 октября с 08:00 до 14:00 по московскому времени</w:t>
      </w:r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.</w:t>
      </w:r>
    </w:p>
    <w:p w:rsidR="00325BF7" w:rsidRPr="00325BF7" w:rsidRDefault="00325BF7" w:rsidP="00325BF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25BF7">
        <w:rPr>
          <w:rFonts w:ascii="TimesNewRomanPSMT" w:eastAsia="Times New Roman" w:hAnsi="TimesNewRomanPSMT" w:cs="Times New Roman"/>
          <w:color w:val="0070C0"/>
          <w:sz w:val="28"/>
          <w:szCs w:val="28"/>
          <w:lang w:eastAsia="ru-RU"/>
        </w:rPr>
        <w:t>Цель профориентационной акции «День IT-знаний» - помочь школьникам найти свой путь в IT. Узнавая о различных технологиях, подростки могут наметить образовательную траекторию, которая приведет их к работе в IT-индустрии.</w:t>
      </w:r>
    </w:p>
    <w:p w:rsidR="00325BF7" w:rsidRPr="00325BF7" w:rsidRDefault="00325BF7" w:rsidP="00325B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25BF7">
        <w:rPr>
          <w:rFonts w:ascii="Bookman Old Style" w:eastAsia="Times New Roman" w:hAnsi="Bookman Old Style" w:cs="Times New Roman"/>
          <w:b/>
          <w:bCs/>
          <w:color w:val="2C2D2E"/>
          <w:sz w:val="32"/>
          <w:szCs w:val="32"/>
          <w:lang w:eastAsia="ru-RU"/>
        </w:rPr>
        <w:t> </w:t>
      </w:r>
    </w:p>
    <w:p w:rsidR="00325BF7" w:rsidRPr="00325BF7" w:rsidRDefault="00325BF7" w:rsidP="00325B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25BF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B71EB4" w:rsidRDefault="00B71EB4">
      <w:bookmarkStart w:id="0" w:name="_GoBack"/>
      <w:bookmarkEnd w:id="0"/>
    </w:p>
    <w:sectPr w:rsidR="00B71EB4" w:rsidSect="003161E1">
      <w:pgSz w:w="11906" w:h="16838"/>
      <w:pgMar w:top="238" w:right="424" w:bottom="764" w:left="1134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F7"/>
    <w:rsid w:val="003161E1"/>
    <w:rsid w:val="00325BF7"/>
    <w:rsid w:val="00643CBE"/>
    <w:rsid w:val="00B7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8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26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0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0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72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391149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9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1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00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8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znanierussia" TargetMode="External"/><Relationship Id="rId5" Type="http://schemas.openxmlformats.org/officeDocument/2006/relationships/hyperlink" Target="https://itday.vk.compa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2022-10-21T06:15:00Z</cp:lastPrinted>
  <dcterms:created xsi:type="dcterms:W3CDTF">2022-10-21T06:14:00Z</dcterms:created>
  <dcterms:modified xsi:type="dcterms:W3CDTF">2022-10-21T06:22:00Z</dcterms:modified>
</cp:coreProperties>
</file>